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7B69DC" w:rsidRPr="007B69DC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7B69DC" w:rsidRDefault="00C36BCB" w:rsidP="00265A3A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7B69DC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7B69DC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7B69DC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7B69DC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265A3A" w:rsidRPr="007B69DC">
              <w:rPr>
                <w:szCs w:val="22"/>
                <w:highlight w:val="lightGray"/>
                <w:shd w:val="clear" w:color="auto" w:fill="FF0000"/>
              </w:rPr>
              <w:t>7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83537E" w:rsidP="00265A3A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</w:t>
            </w:r>
            <w:r w:rsidR="00265A3A">
              <w:rPr>
                <w:szCs w:val="22"/>
              </w:rPr>
              <w:t>information Bewohner</w:t>
            </w:r>
            <w:r w:rsidR="0022439E">
              <w:rPr>
                <w:szCs w:val="22"/>
              </w:rPr>
              <w:t xml:space="preserve"> Seniorenheim</w:t>
            </w:r>
            <w:bookmarkStart w:id="0" w:name="_GoBack"/>
            <w:bookmarkEnd w:id="0"/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265A3A" w:rsidP="00AB79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Brandschutzinformation Bewohner</w:t>
            </w:r>
          </w:p>
        </w:tc>
      </w:tr>
    </w:tbl>
    <w:p w:rsidR="00385DC7" w:rsidRDefault="00385DC7" w:rsidP="00B7254A"/>
    <w:p w:rsidR="00265A3A" w:rsidRPr="00401F24" w:rsidRDefault="00265A3A" w:rsidP="00265A3A">
      <w:pPr>
        <w:pStyle w:val="berschrift3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>Information der Bewohner/innen</w:t>
      </w:r>
    </w:p>
    <w:p w:rsidR="00265A3A" w:rsidRPr="00E26583" w:rsidRDefault="00265A3A" w:rsidP="00265A3A">
      <w:pPr>
        <w:pStyle w:val="berschrift3"/>
        <w:rPr>
          <w:rFonts w:ascii="Arial" w:hAnsi="Arial" w:cs="Arial"/>
          <w:color w:val="000000"/>
          <w:szCs w:val="24"/>
        </w:rPr>
      </w:pPr>
      <w:r w:rsidRPr="00E26583">
        <w:rPr>
          <w:rFonts w:ascii="Arial" w:hAnsi="Arial" w:cs="Arial"/>
          <w:color w:val="000000"/>
          <w:szCs w:val="24"/>
        </w:rPr>
        <w:t xml:space="preserve"> </w:t>
      </w:r>
    </w:p>
    <w:p w:rsidR="00265A3A" w:rsidRDefault="00265A3A" w:rsidP="00265A3A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Die Informationen für Bewohner der </w:t>
      </w:r>
      <w:r>
        <w:rPr>
          <w:color w:val="000000"/>
        </w:rPr>
        <w:t>E</w:t>
      </w:r>
      <w:r w:rsidRPr="00E26583">
        <w:rPr>
          <w:color w:val="000000"/>
        </w:rPr>
        <w:t>inrichtung, sollen kurz und prägnant die wichtigsten Verhaltensregeln und Anweisungen zum Brandschutz wiedergeben.</w:t>
      </w:r>
    </w:p>
    <w:p w:rsidR="00265A3A" w:rsidRPr="00E26583" w:rsidRDefault="00265A3A" w:rsidP="00265A3A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265A3A" w:rsidRDefault="00265A3A" w:rsidP="00265A3A">
      <w:pPr>
        <w:pStyle w:val="Standard-Spalte"/>
        <w:jc w:val="both"/>
        <w:rPr>
          <w:color w:val="000000"/>
        </w:rPr>
      </w:pPr>
      <w:r>
        <w:rPr>
          <w:color w:val="000000"/>
        </w:rPr>
        <w:t>Deshalb sind</w:t>
      </w:r>
      <w:r w:rsidRPr="00E26583">
        <w:rPr>
          <w:color w:val="000000"/>
        </w:rPr>
        <w:t xml:space="preserve"> an der Innenseite der Zimmertür, ähnlich wie in Hotels, der Rettungsweg zeichnerisch dargestellt und daneben die wichtigsten Informationen zusammengefasst werden. </w:t>
      </w:r>
      <w:r>
        <w:rPr>
          <w:color w:val="000000"/>
        </w:rPr>
        <w:t>Diese Maßnahmen dienen nicht nur den Bewohnern, die i.d.R. nicht in der Lage sind entsprechende Evakuierungsmaßnahmen umzusetzen, sondern auch Besuchern, Gästen und Beschäftigten.</w:t>
      </w:r>
    </w:p>
    <w:p w:rsidR="00265A3A" w:rsidRDefault="00265A3A" w:rsidP="00265A3A">
      <w:pPr>
        <w:pStyle w:val="Standard-Spalte"/>
        <w:jc w:val="both"/>
        <w:rPr>
          <w:color w:val="000000"/>
        </w:rPr>
      </w:pPr>
    </w:p>
    <w:p w:rsidR="00265A3A" w:rsidRPr="00E26583" w:rsidRDefault="00265A3A" w:rsidP="00265A3A">
      <w:pPr>
        <w:pStyle w:val="Kopfzeile"/>
        <w:rPr>
          <w:color w:val="000000"/>
        </w:rPr>
      </w:pPr>
      <w:r w:rsidRPr="00E26583">
        <w:rPr>
          <w:b/>
          <w:bCs/>
          <w:color w:val="000000"/>
        </w:rPr>
        <w:t xml:space="preserve">Brandschutzinformationen: </w:t>
      </w:r>
    </w:p>
    <w:p w:rsidR="00265A3A" w:rsidRPr="00E26583" w:rsidRDefault="00265A3A" w:rsidP="00265A3A">
      <w:pPr>
        <w:pStyle w:val="Default"/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Rauchen Sie nie im Bett oder in einem Sessel. </w:t>
      </w:r>
      <w:r>
        <w:rPr>
          <w:color w:val="000000"/>
        </w:rPr>
        <w:t>Brandgefahr.</w:t>
      </w:r>
      <w:r w:rsidRPr="00E26583">
        <w:rPr>
          <w:color w:val="000000"/>
        </w:rPr>
        <w:t xml:space="preserve">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Zigarettenasche und gelöschte Streichhölzer gehören immer in einen nicht brennbaren Aschenbecher. Von Vorteil kann es sein, wenn Sie im Aschenbecher immer etwas Wasser haben.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erst dann, wenn Sie sich überzeugt haben, dass wirklich keine Glut mehr in der Asche ist.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nie in einen Papierkorb oder in einen Abfalleimer aus brennbarem Material.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Kerzen, Adventskränze usw. nicht zu nahe an leicht brennbare Gegenstände. </w:t>
      </w:r>
      <w:r>
        <w:rPr>
          <w:color w:val="000000"/>
        </w:rPr>
        <w:t>Lassen Sie diese niemals ohne Aufsicht.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Denken Sie daran, dass bei einem offenen Fenster ein plötzlicher Luftzug die Vorhänge direkt zu einer Kerzenflamme wehen könnte.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Löschen Sie offenes Licht (z. B. Kerzen und Adventskränze) immer, bevor Sie den Raum verlassen oder sich Schlafen legen. Das gilt auch für ein kurzes Mittagsschläfchen.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brennbare Sachen grundsätzlich nie auf eine Herdplatte.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Schalten Sie, wenn Sie Ihr Zimmer verlassen Heizkissen oder Heizdecke aus. Benutzen Sie diese Geräte nur zum Anwärmen der Schlafstelle.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Bevor Sie Ihr Zimmer verlassen oder zu Bett gehen, kontrollieren Sie bitte folgendes: </w:t>
      </w:r>
    </w:p>
    <w:p w:rsidR="00265A3A" w:rsidRPr="00E26583" w:rsidRDefault="00265A3A" w:rsidP="00265A3A">
      <w:pPr>
        <w:pStyle w:val="Default"/>
      </w:pPr>
    </w:p>
    <w:p w:rsidR="00265A3A" w:rsidRPr="00E26583" w:rsidRDefault="00265A3A" w:rsidP="00265A3A">
      <w:pPr>
        <w:pStyle w:val="Spiegelstrich2Nach0pt"/>
        <w:rPr>
          <w:color w:val="000000"/>
        </w:rPr>
      </w:pPr>
      <w:r w:rsidRPr="00E26583">
        <w:rPr>
          <w:color w:val="000000"/>
        </w:rPr>
        <w:lastRenderedPageBreak/>
        <w:t xml:space="preserve">- </w:t>
      </w:r>
      <w:r>
        <w:rPr>
          <w:color w:val="000000"/>
        </w:rPr>
        <w:t>sind alle elektrischen Geräte</w:t>
      </w:r>
      <w:r w:rsidRPr="00E26583">
        <w:rPr>
          <w:color w:val="000000"/>
        </w:rPr>
        <w:t xml:space="preserve"> ausgeschaltet? </w:t>
      </w:r>
    </w:p>
    <w:p w:rsidR="00265A3A" w:rsidRPr="00E26583" w:rsidRDefault="00265A3A" w:rsidP="00265A3A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die Kerzen gelöscht? </w:t>
      </w:r>
    </w:p>
    <w:p w:rsidR="00265A3A" w:rsidRDefault="00265A3A" w:rsidP="00265A3A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alle elektrischen Heizgeräte ausgeschaltet? </w:t>
      </w:r>
    </w:p>
    <w:p w:rsidR="00265A3A" w:rsidRDefault="00265A3A" w:rsidP="00265A3A">
      <w:pPr>
        <w:rPr>
          <w:rFonts w:cs="Arial"/>
          <w:color w:val="000000"/>
        </w:rPr>
      </w:pPr>
    </w:p>
    <w:p w:rsidR="00265A3A" w:rsidRDefault="00265A3A" w:rsidP="00265A3A">
      <w:pPr>
        <w:rPr>
          <w:rFonts w:cs="Arial"/>
          <w:color w:val="000000"/>
        </w:rPr>
      </w:pPr>
      <w:r w:rsidRPr="00E26583">
        <w:rPr>
          <w:rFonts w:cs="Arial"/>
          <w:color w:val="000000"/>
        </w:rPr>
        <w:t xml:space="preserve">Überlegen Sie zur Sicherheit noch einmal, wenn Sie schon vor der Tür stehen oder im Bett liegen, ob Sie alles kontrolliert, abgeschaltet bzw. gelöscht haben. </w:t>
      </w:r>
    </w:p>
    <w:p w:rsidR="00265A3A" w:rsidRDefault="00265A3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5A3A" w:rsidRPr="00A21F72" w:rsidTr="005B0E9B">
        <w:tc>
          <w:tcPr>
            <w:tcW w:w="4814" w:type="dxa"/>
          </w:tcPr>
          <w:p w:rsidR="00265A3A" w:rsidRPr="00A21F72" w:rsidRDefault="00265A3A" w:rsidP="005B0E9B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A21F72">
              <w:rPr>
                <w:sz w:val="16"/>
                <w:szCs w:val="16"/>
              </w:rPr>
              <w:t>Datum, Name, Vorname, Unterschrift</w:t>
            </w:r>
            <w:r>
              <w:rPr>
                <w:sz w:val="16"/>
                <w:szCs w:val="16"/>
              </w:rPr>
              <w:t xml:space="preserve"> Unternehmen</w:t>
            </w:r>
          </w:p>
        </w:tc>
        <w:tc>
          <w:tcPr>
            <w:tcW w:w="4814" w:type="dxa"/>
          </w:tcPr>
          <w:p w:rsidR="00265A3A" w:rsidRPr="00A21F72" w:rsidRDefault="00265A3A" w:rsidP="00363FCA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Datum, Name, Vorname, Unterschrift </w:t>
            </w:r>
            <w:r w:rsidR="00363FCA">
              <w:rPr>
                <w:sz w:val="16"/>
                <w:szCs w:val="16"/>
              </w:rPr>
              <w:t>Bewohner / Bevollmächtigter des Bewohners / Vormund</w:t>
            </w:r>
          </w:p>
        </w:tc>
      </w:tr>
    </w:tbl>
    <w:p w:rsidR="00265A3A" w:rsidRDefault="00265A3A" w:rsidP="00265A3A">
      <w:pPr>
        <w:pStyle w:val="Listenabsatz"/>
        <w:ind w:left="0"/>
        <w:jc w:val="center"/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265A3A" w:rsidRDefault="00363FCA" w:rsidP="00265A3A">
      <w:pPr>
        <w:rPr>
          <w:rFonts w:cs="Arial"/>
          <w:color w:val="000000"/>
        </w:rPr>
      </w:pPr>
      <w:r>
        <w:rPr>
          <w:rFonts w:cs="Arial"/>
          <w:color w:val="000000"/>
        </w:rPr>
        <w:t>Ablage erfolgt in Brandschutzorganisation Ordner 2 Register 7</w:t>
      </w:r>
    </w:p>
    <w:p w:rsidR="00C239CD" w:rsidRDefault="00C239CD" w:rsidP="00C239CD">
      <w:pPr>
        <w:pStyle w:val="Listenabsatz"/>
        <w:ind w:left="0"/>
        <w:jc w:val="both"/>
      </w:pPr>
    </w:p>
    <w:p w:rsidR="00C239CD" w:rsidRDefault="00C239CD" w:rsidP="00C239CD">
      <w:pPr>
        <w:pStyle w:val="Listenabsatz"/>
        <w:ind w:left="0"/>
        <w:jc w:val="both"/>
      </w:pPr>
      <w:r>
        <w:tab/>
      </w:r>
    </w:p>
    <w:p w:rsidR="00C239CD" w:rsidRDefault="00C239CD" w:rsidP="00C239CD">
      <w:pPr>
        <w:pStyle w:val="Listenabsatz"/>
        <w:ind w:left="0"/>
        <w:jc w:val="both"/>
      </w:pPr>
    </w:p>
    <w:p w:rsidR="00B4217A" w:rsidRDefault="00B4217A" w:rsidP="00B7254A"/>
    <w:sectPr w:rsidR="00B4217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7D" w:rsidRDefault="0044777D">
      <w:r>
        <w:separator/>
      </w:r>
    </w:p>
  </w:endnote>
  <w:endnote w:type="continuationSeparator" w:id="0">
    <w:p w:rsidR="0044777D" w:rsidRDefault="0044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7D" w:rsidRDefault="0044777D">
      <w:r>
        <w:rPr>
          <w:color w:val="000000"/>
        </w:rPr>
        <w:ptab w:relativeTo="margin" w:alignment="center" w:leader="none"/>
      </w:r>
    </w:p>
  </w:footnote>
  <w:footnote w:type="continuationSeparator" w:id="0">
    <w:p w:rsidR="0044777D" w:rsidRDefault="0044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030236D"/>
    <w:multiLevelType w:val="hybridMultilevel"/>
    <w:tmpl w:val="8C8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3"/>
  </w:num>
  <w:num w:numId="2">
    <w:abstractNumId w:val="10"/>
  </w:num>
  <w:num w:numId="3">
    <w:abstractNumId w:val="16"/>
  </w:num>
  <w:num w:numId="4">
    <w:abstractNumId w:val="25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0"/>
  </w:num>
  <w:num w:numId="14">
    <w:abstractNumId w:val="23"/>
  </w:num>
  <w:num w:numId="15">
    <w:abstractNumId w:val="26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4"/>
  </w:num>
  <w:num w:numId="24">
    <w:abstractNumId w:val="3"/>
  </w:num>
  <w:num w:numId="25">
    <w:abstractNumId w:val="33"/>
  </w:num>
  <w:num w:numId="26">
    <w:abstractNumId w:val="31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7"/>
  </w:num>
  <w:num w:numId="37">
    <w:abstractNumId w:val="19"/>
    <w:lvlOverride w:ilvl="0">
      <w:startOverride w:val="1"/>
    </w:lvlOverride>
  </w:num>
  <w:num w:numId="38">
    <w:abstractNumId w:val="32"/>
  </w:num>
  <w:num w:numId="39">
    <w:abstractNumId w:val="29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6531C"/>
    <w:rsid w:val="0022439E"/>
    <w:rsid w:val="00265A3A"/>
    <w:rsid w:val="00363FCA"/>
    <w:rsid w:val="00385DC7"/>
    <w:rsid w:val="003F155A"/>
    <w:rsid w:val="0044777D"/>
    <w:rsid w:val="004D3818"/>
    <w:rsid w:val="006B2392"/>
    <w:rsid w:val="006C3AAB"/>
    <w:rsid w:val="007B28F8"/>
    <w:rsid w:val="007B69DC"/>
    <w:rsid w:val="007D7136"/>
    <w:rsid w:val="00805313"/>
    <w:rsid w:val="0081330F"/>
    <w:rsid w:val="0083537E"/>
    <w:rsid w:val="009722DB"/>
    <w:rsid w:val="00AB7936"/>
    <w:rsid w:val="00AC0E2E"/>
    <w:rsid w:val="00B4217A"/>
    <w:rsid w:val="00B7254A"/>
    <w:rsid w:val="00B96989"/>
    <w:rsid w:val="00C239CD"/>
    <w:rsid w:val="00C36BCB"/>
    <w:rsid w:val="00E22A59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A3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A3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3A"/>
  </w:style>
  <w:style w:type="paragraph" w:customStyle="1" w:styleId="Default">
    <w:name w:val="Default"/>
    <w:rsid w:val="00265A3A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65A3A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65A3A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265A3A"/>
    <w:rPr>
      <w:color w:val="auto"/>
    </w:rPr>
  </w:style>
  <w:style w:type="table" w:styleId="Tabellenraster">
    <w:name w:val="Table Grid"/>
    <w:basedOn w:val="NormaleTabelle"/>
    <w:uiPriority w:val="39"/>
    <w:rsid w:val="002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9D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9D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4</cp:revision>
  <cp:lastPrinted>2016-11-08T13:26:00Z</cp:lastPrinted>
  <dcterms:created xsi:type="dcterms:W3CDTF">2016-11-07T11:34:00Z</dcterms:created>
  <dcterms:modified xsi:type="dcterms:W3CDTF">2019-02-22T17:23:00Z</dcterms:modified>
</cp:coreProperties>
</file>