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9C0AE7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76640E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76640E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9C0AE7" w:rsidRPr="0076640E">
              <w:rPr>
                <w:szCs w:val="22"/>
                <w:highlight w:val="lightGray"/>
                <w:shd w:val="clear" w:color="auto" w:fill="FF0000"/>
              </w:rPr>
              <w:t>6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9C0AE7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Evakuierung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9C0A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Evakuierung</w:t>
            </w:r>
          </w:p>
        </w:tc>
      </w:tr>
    </w:tbl>
    <w:p w:rsidR="000E0C82" w:rsidRDefault="000E0C82" w:rsidP="000E0C82">
      <w:pPr>
        <w:autoSpaceDE w:val="0"/>
        <w:adjustRightInd w:val="0"/>
        <w:outlineLvl w:val="0"/>
        <w:rPr>
          <w:rFonts w:cs="Arial"/>
          <w:color w:val="000000"/>
        </w:rPr>
      </w:pPr>
    </w:p>
    <w:p w:rsidR="009C0AE7" w:rsidRDefault="009C0AE7" w:rsidP="009C0AE7">
      <w:pPr>
        <w:pStyle w:val="Standard-Spalte"/>
        <w:jc w:val="both"/>
        <w:rPr>
          <w:color w:val="000000"/>
        </w:rPr>
      </w:pPr>
      <w:r w:rsidRPr="00BA7F33">
        <w:rPr>
          <w:color w:val="000000"/>
        </w:rPr>
        <w:t xml:space="preserve">Eine wesentliche Aufgabe, die die Leitung einer </w:t>
      </w:r>
      <w:r w:rsidR="005D0889">
        <w:rPr>
          <w:color w:val="000000"/>
        </w:rPr>
        <w:t>B</w:t>
      </w:r>
      <w:bookmarkStart w:id="0" w:name="_GoBack"/>
      <w:bookmarkEnd w:id="0"/>
      <w:r w:rsidR="005D0889">
        <w:rPr>
          <w:color w:val="000000"/>
        </w:rPr>
        <w:t>eatmungswohngemeinschaft</w:t>
      </w:r>
      <w:r w:rsidRPr="00BA7F33">
        <w:rPr>
          <w:color w:val="000000"/>
        </w:rPr>
        <w:t xml:space="preserve"> im Vorfeld </w:t>
      </w:r>
      <w:r>
        <w:rPr>
          <w:color w:val="000000"/>
        </w:rPr>
        <w:t>gelöst</w:t>
      </w:r>
      <w:r w:rsidRPr="00BA7F33">
        <w:rPr>
          <w:color w:val="000000"/>
        </w:rPr>
        <w:t xml:space="preserve"> </w:t>
      </w:r>
      <w:r>
        <w:rPr>
          <w:color w:val="000000"/>
        </w:rPr>
        <w:t>hat</w:t>
      </w:r>
      <w:r w:rsidRPr="00BA7F33">
        <w:rPr>
          <w:color w:val="000000"/>
        </w:rPr>
        <w:t xml:space="preserve">, ist die Planung </w:t>
      </w:r>
      <w:r>
        <w:rPr>
          <w:color w:val="000000"/>
        </w:rPr>
        <w:t>der</w:t>
      </w:r>
      <w:r w:rsidRPr="00BA7F33">
        <w:rPr>
          <w:color w:val="000000"/>
        </w:rPr>
        <w:t xml:space="preserve"> Räumungs- und Evakuierungsmaßnahmen bei einem Brand oder einem sonstigen Störfall. </w:t>
      </w:r>
    </w:p>
    <w:p w:rsidR="009C0AE7" w:rsidRPr="00BA7F33" w:rsidRDefault="009C0AE7" w:rsidP="009C0AE7">
      <w:pPr>
        <w:pStyle w:val="Default"/>
      </w:pPr>
    </w:p>
    <w:p w:rsidR="009C0AE7" w:rsidRPr="00BA7F33" w:rsidRDefault="009C0AE7" w:rsidP="009C0AE7">
      <w:pPr>
        <w:pStyle w:val="Standard-Spalte"/>
        <w:jc w:val="both"/>
        <w:rPr>
          <w:color w:val="000000"/>
        </w:rPr>
      </w:pPr>
      <w:r w:rsidRPr="009C0AE7">
        <w:rPr>
          <w:color w:val="000000"/>
          <w:u w:val="single"/>
        </w:rPr>
        <w:t>Im Vorfeld sind in der Brandschutzordnung, u.a. folgenden Festlegungen getroffen</w:t>
      </w:r>
      <w:r w:rsidRPr="00BA7F33">
        <w:rPr>
          <w:color w:val="000000"/>
        </w:rPr>
        <w:t xml:space="preserve">: </w:t>
      </w:r>
    </w:p>
    <w:p w:rsidR="009C0AE7" w:rsidRPr="00BA7F33" w:rsidRDefault="009C0AE7" w:rsidP="009C0AE7">
      <w:pPr>
        <w:pStyle w:val="Default"/>
      </w:pPr>
    </w:p>
    <w:p w:rsidR="009C0AE7" w:rsidRPr="009C0AE7" w:rsidRDefault="009C0AE7" w:rsidP="00D91477">
      <w:pPr>
        <w:pStyle w:val="Spiegelstrich"/>
        <w:numPr>
          <w:ilvl w:val="0"/>
          <w:numId w:val="3"/>
        </w:numPr>
        <w:ind w:left="567" w:hanging="436"/>
        <w:jc w:val="both"/>
        <w:rPr>
          <w:b/>
          <w:color w:val="000000"/>
        </w:rPr>
      </w:pPr>
      <w:r w:rsidRPr="009C0AE7">
        <w:rPr>
          <w:b/>
          <w:color w:val="000000"/>
        </w:rPr>
        <w:t xml:space="preserve">Alarmierungswege sind durch Aushang und Unterweisung bekannt und werden bei entsprechenden Brand- oder Störfällen umgesetzt. </w:t>
      </w:r>
    </w:p>
    <w:p w:rsidR="009C0AE7" w:rsidRPr="00BA7F33" w:rsidRDefault="009C0AE7" w:rsidP="009C0AE7">
      <w:pPr>
        <w:pStyle w:val="Spiegelstrich"/>
        <w:ind w:left="360" w:hanging="360"/>
        <w:jc w:val="both"/>
        <w:rPr>
          <w:color w:val="000000"/>
        </w:rPr>
      </w:pP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</w:t>
      </w:r>
      <w:r w:rsidRPr="00BA7F33">
        <w:rPr>
          <w:color w:val="000000"/>
        </w:rPr>
        <w:t>für externe Hilfe (Feuerwehr und Rettungsdienst</w:t>
      </w:r>
      <w:r>
        <w:rPr>
          <w:color w:val="000000"/>
        </w:rPr>
        <w:t xml:space="preserve"> über Erste Hilfe Aushang</w:t>
      </w:r>
      <w:r w:rsidRPr="00BA7F33">
        <w:rPr>
          <w:color w:val="000000"/>
        </w:rPr>
        <w:t xml:space="preserve">) 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</w:t>
      </w:r>
      <w:r w:rsidRPr="00BA7F33">
        <w:rPr>
          <w:color w:val="000000"/>
        </w:rPr>
        <w:t xml:space="preserve">für leitendes Personal </w:t>
      </w:r>
      <w:r>
        <w:rPr>
          <w:color w:val="000000"/>
        </w:rPr>
        <w:t>Information durch Telefonanruf gemäß Tastenwahl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</w:p>
    <w:p w:rsidR="009C0AE7" w:rsidRPr="00BA7F33" w:rsidRDefault="009C0AE7" w:rsidP="00D91477">
      <w:pPr>
        <w:pStyle w:val="Spiegelstrich2Nach0pt"/>
        <w:numPr>
          <w:ilvl w:val="0"/>
          <w:numId w:val="4"/>
        </w:numPr>
        <w:jc w:val="both"/>
        <w:rPr>
          <w:color w:val="000000"/>
        </w:rPr>
      </w:pPr>
      <w:r w:rsidRPr="00BA7F33">
        <w:rPr>
          <w:color w:val="000000"/>
        </w:rPr>
        <w:t>für</w:t>
      </w:r>
      <w:r>
        <w:rPr>
          <w:color w:val="000000"/>
        </w:rPr>
        <w:t xml:space="preserve"> nicht anwesendes Personal (</w:t>
      </w:r>
      <w:r w:rsidRPr="00BA7F33">
        <w:rPr>
          <w:color w:val="000000"/>
        </w:rPr>
        <w:t xml:space="preserve"> </w:t>
      </w:r>
      <w:r>
        <w:rPr>
          <w:color w:val="000000"/>
        </w:rPr>
        <w:t>Alarmierungskette</w:t>
      </w:r>
      <w:r w:rsidRPr="00BA7F33">
        <w:rPr>
          <w:color w:val="000000"/>
        </w:rPr>
        <w:t>, aktuelles Telefonverzeichnis der Mitarbeiter</w:t>
      </w:r>
      <w:r>
        <w:rPr>
          <w:color w:val="000000"/>
        </w:rPr>
        <w:t xml:space="preserve"> über 24h Bereitschaft</w:t>
      </w:r>
      <w:r w:rsidRPr="00BA7F33">
        <w:rPr>
          <w:color w:val="000000"/>
        </w:rPr>
        <w:t xml:space="preserve">) </w:t>
      </w:r>
    </w:p>
    <w:p w:rsidR="009C0AE7" w:rsidRPr="00BA7F33" w:rsidRDefault="009C0AE7" w:rsidP="009C0AE7">
      <w:pPr>
        <w:pStyle w:val="Spiegelstrich2Nach0pt"/>
        <w:jc w:val="both"/>
        <w:rPr>
          <w:color w:val="000000"/>
        </w:rPr>
      </w:pPr>
    </w:p>
    <w:p w:rsidR="009C0AE7" w:rsidRPr="00BA7F33" w:rsidRDefault="009C0AE7" w:rsidP="00D91477">
      <w:pPr>
        <w:pStyle w:val="Spiegelstrich"/>
        <w:numPr>
          <w:ilvl w:val="1"/>
          <w:numId w:val="5"/>
        </w:numPr>
        <w:ind w:left="567" w:hanging="425"/>
        <w:jc w:val="both"/>
        <w:rPr>
          <w:color w:val="000000"/>
        </w:rPr>
      </w:pPr>
      <w:r w:rsidRPr="006C63D0">
        <w:rPr>
          <w:b/>
          <w:color w:val="000000"/>
        </w:rPr>
        <w:t>Aufgaben des leitenden Personals</w:t>
      </w:r>
      <w:r w:rsidRPr="00BA7F33">
        <w:rPr>
          <w:color w:val="000000"/>
        </w:rPr>
        <w:t xml:space="preserve"> </w:t>
      </w:r>
    </w:p>
    <w:p w:rsidR="009C0AE7" w:rsidRPr="00BA7F33" w:rsidRDefault="009C0AE7" w:rsidP="009C0AE7">
      <w:pPr>
        <w:pStyle w:val="Spiegelstrich"/>
        <w:ind w:left="360" w:hanging="360"/>
        <w:jc w:val="both"/>
        <w:rPr>
          <w:color w:val="000000"/>
        </w:rPr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</w:t>
      </w:r>
      <w:r w:rsidRPr="00BA7F33">
        <w:rPr>
          <w:color w:val="000000"/>
        </w:rPr>
        <w:t>Koordination der Maßnahmen bis zum Eintreffen der Feuerwehr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 </w:t>
      </w: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Unterstützen des Pflegepersonals</w:t>
      </w:r>
      <w:r w:rsidRPr="00BA7F33">
        <w:rPr>
          <w:color w:val="000000"/>
        </w:rPr>
        <w:t xml:space="preserve"> bis zum Eintreffen der Feuerwehr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</w:p>
    <w:p w:rsidR="009C0AE7" w:rsidRPr="00BA7F33" w:rsidRDefault="009C0AE7" w:rsidP="00D91477">
      <w:pPr>
        <w:pStyle w:val="Spiegelstrich2Nach0pt"/>
        <w:numPr>
          <w:ilvl w:val="0"/>
          <w:numId w:val="5"/>
        </w:numPr>
        <w:jc w:val="both"/>
        <w:rPr>
          <w:color w:val="000000"/>
        </w:rPr>
      </w:pPr>
      <w:r w:rsidRPr="00BA7F33">
        <w:rPr>
          <w:color w:val="000000"/>
        </w:rPr>
        <w:t xml:space="preserve">Überprüfung, ob die Alarmierung und die Erstmaßnahmen gemäß Brandschutzordnung </w:t>
      </w:r>
      <w:r>
        <w:rPr>
          <w:color w:val="000000"/>
        </w:rPr>
        <w:t xml:space="preserve">und Brandmaßnahmenkatalog </w:t>
      </w:r>
      <w:r w:rsidRPr="00BA7F33">
        <w:rPr>
          <w:color w:val="000000"/>
        </w:rPr>
        <w:t xml:space="preserve">durchgeführt werden 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</w:t>
      </w:r>
      <w:r w:rsidRPr="00BA7F33">
        <w:rPr>
          <w:color w:val="000000"/>
        </w:rPr>
        <w:t>Beratung der Feuerwehr (nach Eintreffen der Feuerwehr</w:t>
      </w:r>
      <w:r>
        <w:rPr>
          <w:color w:val="000000"/>
        </w:rPr>
        <w:t>)</w:t>
      </w:r>
      <w:r w:rsidRPr="00BA7F33">
        <w:rPr>
          <w:color w:val="000000"/>
        </w:rPr>
        <w:t xml:space="preserve"> </w:t>
      </w:r>
    </w:p>
    <w:p w:rsidR="009C0AE7" w:rsidRPr="006C63D0" w:rsidRDefault="009C0AE7" w:rsidP="009C0AE7">
      <w:pPr>
        <w:pStyle w:val="Default"/>
      </w:pPr>
    </w:p>
    <w:p w:rsidR="009C0AE7" w:rsidRPr="00BA7F33" w:rsidRDefault="009C0AE7" w:rsidP="00D91477">
      <w:pPr>
        <w:pStyle w:val="Spiegelstrich"/>
        <w:numPr>
          <w:ilvl w:val="1"/>
          <w:numId w:val="6"/>
        </w:numPr>
        <w:ind w:left="567" w:hanging="425"/>
        <w:jc w:val="both"/>
        <w:rPr>
          <w:color w:val="000000"/>
        </w:rPr>
      </w:pPr>
      <w:r w:rsidRPr="006C63D0">
        <w:rPr>
          <w:b/>
          <w:color w:val="000000"/>
        </w:rPr>
        <w:t>Aufgaben der Mitarbeiter (gemäß Brandschutzordnung)</w:t>
      </w:r>
      <w:r w:rsidRPr="00BA7F33">
        <w:rPr>
          <w:color w:val="000000"/>
        </w:rPr>
        <w:t xml:space="preserve"> </w:t>
      </w:r>
    </w:p>
    <w:p w:rsidR="009C0AE7" w:rsidRDefault="009C0AE7" w:rsidP="009C0AE7">
      <w:pPr>
        <w:pStyle w:val="Spiegelstrich"/>
        <w:ind w:left="170" w:hanging="170"/>
        <w:jc w:val="both"/>
        <w:rPr>
          <w:color w:val="000000"/>
        </w:rPr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Kontrolle und Bestätigung der Brand- oder Störfallmeldung durch Sichtprüfung</w:t>
      </w:r>
    </w:p>
    <w:p w:rsidR="009C0AE7" w:rsidRDefault="009C0AE7" w:rsidP="009C0AE7">
      <w:pPr>
        <w:pStyle w:val="Default"/>
      </w:pPr>
    </w:p>
    <w:p w:rsidR="009C0AE7" w:rsidRDefault="009C0AE7" w:rsidP="00D91477">
      <w:pPr>
        <w:pStyle w:val="Spiegelstrich2Nach0pt"/>
        <w:numPr>
          <w:ilvl w:val="0"/>
          <w:numId w:val="2"/>
        </w:numPr>
        <w:ind w:left="426" w:hanging="257"/>
        <w:jc w:val="both"/>
        <w:rPr>
          <w:color w:val="000000"/>
        </w:rPr>
      </w:pPr>
      <w:r>
        <w:rPr>
          <w:color w:val="000000"/>
        </w:rPr>
        <w:t xml:space="preserve"> Maßnahmen zur Verhinderung von Brandausbreitung (Löschversuch) oder Störfall</w:t>
      </w:r>
    </w:p>
    <w:p w:rsidR="009C0AE7" w:rsidRDefault="009C0AE7" w:rsidP="009C0AE7">
      <w:pPr>
        <w:pStyle w:val="Spiegelstrich2Nach0pt"/>
        <w:ind w:left="169"/>
        <w:jc w:val="both"/>
        <w:rPr>
          <w:color w:val="000000"/>
        </w:rPr>
      </w:pPr>
      <w:r>
        <w:rPr>
          <w:color w:val="000000"/>
        </w:rPr>
        <w:t xml:space="preserve">     durch Abschalten von Maschinen und Geräten.</w:t>
      </w:r>
    </w:p>
    <w:p w:rsidR="009C0AE7" w:rsidRDefault="009C0AE7" w:rsidP="009C0AE7">
      <w:pPr>
        <w:pStyle w:val="Default"/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Alarmierung der Rettungskräfte (Feuerwehr, Polizei, Rettungsdienst)</w:t>
      </w:r>
    </w:p>
    <w:p w:rsidR="009C0AE7" w:rsidRDefault="009C0AE7" w:rsidP="009C0AE7">
      <w:pPr>
        <w:pStyle w:val="Default"/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Vorbereiten der Evakuierungsmaßnahmen, Alarmieren der Bewohner und treffen der</w:t>
      </w:r>
    </w:p>
    <w:p w:rsidR="009C0AE7" w:rsidRDefault="009C0AE7" w:rsidP="009C0AE7">
      <w:pPr>
        <w:pStyle w:val="Spiegelstrich2Nach0pt"/>
        <w:jc w:val="both"/>
        <w:rPr>
          <w:color w:val="000000"/>
        </w:rPr>
      </w:pPr>
      <w:r>
        <w:rPr>
          <w:color w:val="000000"/>
        </w:rPr>
        <w:t xml:space="preserve">       Maßnahmen zur Evakuierung.</w:t>
      </w:r>
    </w:p>
    <w:p w:rsidR="009C0AE7" w:rsidRDefault="009C0AE7" w:rsidP="009C0AE7">
      <w:pPr>
        <w:pStyle w:val="Default"/>
      </w:pPr>
    </w:p>
    <w:p w:rsidR="009C0AE7" w:rsidRPr="008E0EDB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Durchführen der Evakuierung bis Eintreffen der Rettungskräfte</w:t>
      </w:r>
    </w:p>
    <w:p w:rsidR="009C0AE7" w:rsidRPr="009C0AE7" w:rsidRDefault="009C0AE7" w:rsidP="009C0AE7">
      <w:pPr>
        <w:pStyle w:val="berschrift2"/>
        <w:rPr>
          <w:rFonts w:cs="Arial"/>
          <w:color w:val="000000"/>
          <w:sz w:val="24"/>
          <w:szCs w:val="24"/>
          <w:u w:val="single"/>
        </w:rPr>
      </w:pPr>
      <w:r w:rsidRPr="009C0AE7">
        <w:rPr>
          <w:rFonts w:cs="Arial"/>
          <w:b w:val="0"/>
          <w:bCs w:val="0"/>
          <w:color w:val="000000"/>
          <w:sz w:val="24"/>
          <w:szCs w:val="24"/>
          <w:u w:val="single"/>
        </w:rPr>
        <w:lastRenderedPageBreak/>
        <w:t xml:space="preserve">Evakuierung direkt betroffener Bereiche </w:t>
      </w:r>
    </w:p>
    <w:p w:rsidR="009C0AE7" w:rsidRPr="008E0EDB" w:rsidRDefault="009C0AE7" w:rsidP="009C0AE7"/>
    <w:p w:rsidR="009C0AE7" w:rsidRPr="00BA7F33" w:rsidRDefault="009C0AE7" w:rsidP="009C0AE7">
      <w:pPr>
        <w:pStyle w:val="Spiegelstrich"/>
        <w:jc w:val="both"/>
        <w:rPr>
          <w:color w:val="000000"/>
        </w:rPr>
      </w:pPr>
      <w:r w:rsidRPr="00BA7F33">
        <w:rPr>
          <w:color w:val="000000"/>
        </w:rPr>
        <w:t xml:space="preserve">Direkt vom Brandereignis betroffene Bereiche sind nach Möglichkeit vor dem Eintreffen der Feuerwehr vom hauseigenen Personal zu räumen. </w:t>
      </w:r>
      <w:r>
        <w:rPr>
          <w:color w:val="000000"/>
        </w:rPr>
        <w:t>Die Räumung erfolgt in den sicheren Brandabschnitt oder direkt an die Sammelstelle.</w:t>
      </w:r>
    </w:p>
    <w:p w:rsidR="009C0AE7" w:rsidRDefault="009C0AE7" w:rsidP="009C0AE7">
      <w:pPr>
        <w:pStyle w:val="Default"/>
      </w:pPr>
    </w:p>
    <w:p w:rsidR="009C0AE7" w:rsidRPr="008E0EDB" w:rsidRDefault="009C0AE7" w:rsidP="009C0AE7">
      <w:pPr>
        <w:pStyle w:val="Spiegelstrich"/>
        <w:jc w:val="both"/>
        <w:rPr>
          <w:color w:val="000000"/>
        </w:rPr>
      </w:pPr>
      <w:r w:rsidRPr="008E0EDB">
        <w:rPr>
          <w:color w:val="000000"/>
        </w:rPr>
        <w:t xml:space="preserve">Ist dies nicht möglich (z.B. </w:t>
      </w:r>
      <w:proofErr w:type="spellStart"/>
      <w:r w:rsidRPr="008E0EDB">
        <w:rPr>
          <w:color w:val="000000"/>
        </w:rPr>
        <w:t>Ve</w:t>
      </w:r>
      <w:r>
        <w:rPr>
          <w:color w:val="000000"/>
        </w:rPr>
        <w:t>r</w:t>
      </w:r>
      <w:r w:rsidRPr="008E0EDB">
        <w:rPr>
          <w:color w:val="000000"/>
        </w:rPr>
        <w:t>rauchung</w:t>
      </w:r>
      <w:proofErr w:type="spellEnd"/>
      <w:r w:rsidRPr="008E0EDB">
        <w:rPr>
          <w:color w:val="000000"/>
        </w:rPr>
        <w:t xml:space="preserve"> der Flure), sind die Zimmertüren von Räumen in denen sich Personen aufhalten zu schließen. Wenn möglich sind die Bewohner/innen zu betreuen. Es muss das Eintreffen der Feuerwehr abgewartet werden. </w:t>
      </w:r>
    </w:p>
    <w:p w:rsidR="009C0AE7" w:rsidRPr="008E0EDB" w:rsidRDefault="009C0AE7" w:rsidP="009C0AE7">
      <w:pPr>
        <w:pStyle w:val="Spiegelstrich"/>
        <w:ind w:left="170" w:hanging="170"/>
        <w:jc w:val="both"/>
        <w:rPr>
          <w:color w:val="000000"/>
        </w:rPr>
      </w:pPr>
    </w:p>
    <w:p w:rsidR="009C0AE7" w:rsidRPr="008E0EDB" w:rsidRDefault="009C0AE7" w:rsidP="009C0AE7">
      <w:pPr>
        <w:pStyle w:val="Spiegelstrich"/>
        <w:ind w:left="170" w:hanging="170"/>
        <w:jc w:val="both"/>
        <w:rPr>
          <w:color w:val="000000"/>
        </w:rPr>
      </w:pPr>
      <w:r w:rsidRPr="008E0EDB">
        <w:rPr>
          <w:color w:val="000000"/>
        </w:rPr>
        <w:t xml:space="preserve">• </w:t>
      </w:r>
      <w:r w:rsidRPr="008E0EDB">
        <w:rPr>
          <w:b/>
          <w:color w:val="000000"/>
        </w:rPr>
        <w:t>Aufzüge dürfen nicht benutzt werden.</w:t>
      </w:r>
      <w:r w:rsidRPr="008E0EDB">
        <w:rPr>
          <w:color w:val="000000"/>
        </w:rPr>
        <w:t xml:space="preserve"> </w:t>
      </w:r>
    </w:p>
    <w:p w:rsidR="009C0AE7" w:rsidRPr="008E0EDB" w:rsidRDefault="009C0AE7" w:rsidP="009C0AE7">
      <w:pPr>
        <w:pStyle w:val="Spiegelstrich"/>
        <w:ind w:left="170" w:hanging="170"/>
        <w:jc w:val="both"/>
        <w:rPr>
          <w:color w:val="000000"/>
        </w:rPr>
      </w:pPr>
    </w:p>
    <w:p w:rsidR="009C0AE7" w:rsidRPr="009C0AE7" w:rsidRDefault="009C0AE7" w:rsidP="009C0AE7">
      <w:pPr>
        <w:pStyle w:val="berschrift2"/>
        <w:ind w:left="567" w:hanging="577"/>
        <w:rPr>
          <w:rFonts w:cs="Arial"/>
          <w:color w:val="000000"/>
          <w:sz w:val="24"/>
          <w:szCs w:val="24"/>
          <w:u w:val="single"/>
        </w:rPr>
      </w:pPr>
      <w:r w:rsidRPr="009C0AE7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Weitere Evakuierungen </w:t>
      </w:r>
    </w:p>
    <w:p w:rsidR="009C0AE7" w:rsidRPr="008E0EDB" w:rsidRDefault="009C0AE7" w:rsidP="009C0AE7"/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Die Entscheidung über eine weitergehende Evakuierung liegt bei der Einsatzleitung der Feuerwehr.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Eine medizinische Betreuung ist durch den </w:t>
      </w:r>
      <w:r w:rsidR="00530E58">
        <w:rPr>
          <w:color w:val="000000"/>
        </w:rPr>
        <w:t xml:space="preserve">Pflegedienst und </w:t>
      </w:r>
      <w:r w:rsidRPr="008E0EDB">
        <w:rPr>
          <w:color w:val="000000"/>
        </w:rPr>
        <w:t xml:space="preserve">Rettungsdienst sicherzustellen.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Auch hier sollte, wenn möglich zunächst horizontal in angrenzende Brandabschnitte und dann vertikal über die </w:t>
      </w:r>
      <w:r w:rsidR="00530E58">
        <w:rPr>
          <w:color w:val="000000"/>
        </w:rPr>
        <w:t>Flucht- und Rettungswege</w:t>
      </w:r>
      <w:r w:rsidRPr="008E0EDB">
        <w:rPr>
          <w:color w:val="000000"/>
        </w:rPr>
        <w:t xml:space="preserve"> evakuiert werden.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>Geräumte Bereiche sind zu kennzeichnen. Ein Kennzeichnungssystem ist mit der Feuerwehr ab</w:t>
      </w:r>
      <w:r>
        <w:rPr>
          <w:color w:val="000000"/>
        </w:rPr>
        <w:t>zustimmen</w:t>
      </w:r>
      <w:r w:rsidRPr="008E0EDB">
        <w:rPr>
          <w:color w:val="000000"/>
        </w:rPr>
        <w:t xml:space="preserve">.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Die Vollzähligkeit der Bewohner/innen und des Personals ist zu überprüfen. </w:t>
      </w:r>
    </w:p>
    <w:p w:rsidR="009C0AE7" w:rsidRDefault="009C0AE7" w:rsidP="009C0AE7">
      <w:pPr>
        <w:pStyle w:val="Default"/>
        <w:ind w:left="426" w:hanging="426"/>
      </w:pPr>
    </w:p>
    <w:p w:rsidR="009C0AE7" w:rsidRPr="009C0AE7" w:rsidRDefault="009C0AE7" w:rsidP="009C0AE7">
      <w:pPr>
        <w:pStyle w:val="berschrift2"/>
        <w:rPr>
          <w:rFonts w:cs="Arial"/>
          <w:b w:val="0"/>
          <w:bCs w:val="0"/>
          <w:color w:val="000000"/>
          <w:sz w:val="24"/>
          <w:szCs w:val="24"/>
          <w:u w:val="single"/>
        </w:rPr>
      </w:pPr>
      <w:r w:rsidRPr="009C0AE7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Hilfsmittel für die Evakuierung </w:t>
      </w:r>
    </w:p>
    <w:p w:rsidR="009C0AE7" w:rsidRPr="008E0EDB" w:rsidRDefault="009C0AE7" w:rsidP="009C0AE7">
      <w:pPr>
        <w:ind w:left="426" w:hanging="426"/>
      </w:pPr>
    </w:p>
    <w:p w:rsidR="009C0AE7" w:rsidRPr="008E0EDB" w:rsidRDefault="009C0AE7" w:rsidP="009C0AE7">
      <w:pPr>
        <w:pStyle w:val="Standard-Spalte"/>
        <w:jc w:val="both"/>
        <w:rPr>
          <w:color w:val="000000"/>
        </w:rPr>
      </w:pPr>
      <w:r w:rsidRPr="008E0EDB">
        <w:rPr>
          <w:color w:val="000000"/>
        </w:rPr>
        <w:t xml:space="preserve">Für die Evakuierung sind geeignete Hilfsmittel vorzuhalten. Dies </w:t>
      </w:r>
      <w:r>
        <w:rPr>
          <w:color w:val="000000"/>
        </w:rPr>
        <w:t>sind</w:t>
      </w:r>
      <w:r w:rsidRPr="008E0EDB">
        <w:rPr>
          <w:color w:val="000000"/>
        </w:rPr>
        <w:t xml:space="preserve">: </w:t>
      </w:r>
    </w:p>
    <w:p w:rsidR="009C0AE7" w:rsidRPr="008E0EDB" w:rsidRDefault="009C0AE7" w:rsidP="009C0AE7">
      <w:pPr>
        <w:pStyle w:val="Default"/>
        <w:ind w:left="426" w:hanging="426"/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>das vorhandene Bettlaken (als Tragetuch</w:t>
      </w:r>
      <w:r>
        <w:rPr>
          <w:color w:val="000000"/>
        </w:rPr>
        <w:t>; Transport durch 4 Personen erforderlich</w:t>
      </w:r>
      <w:r w:rsidRPr="008E0EDB">
        <w:rPr>
          <w:color w:val="000000"/>
        </w:rPr>
        <w:t xml:space="preserve">)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Roll- und Tragestühle </w:t>
      </w:r>
      <w:r>
        <w:rPr>
          <w:color w:val="000000"/>
        </w:rPr>
        <w:t>(</w:t>
      </w:r>
      <w:r w:rsidR="00530E58">
        <w:rPr>
          <w:color w:val="000000"/>
        </w:rPr>
        <w:t xml:space="preserve">Rollatoren, </w:t>
      </w:r>
      <w:r>
        <w:rPr>
          <w:color w:val="000000"/>
        </w:rPr>
        <w:t>1 Tragestuhl je Geschoss, wenn erforderlich)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Bergetücher </w:t>
      </w:r>
      <w:r>
        <w:rPr>
          <w:color w:val="000000"/>
        </w:rPr>
        <w:t>(Evakuierungstücher, wenn möglich; Beste Lösung)</w:t>
      </w:r>
    </w:p>
    <w:p w:rsidR="009C0AE7" w:rsidRPr="00BA7F33" w:rsidRDefault="009C0AE7" w:rsidP="009C0AE7">
      <w:pPr>
        <w:autoSpaceDE w:val="0"/>
        <w:adjustRightInd w:val="0"/>
        <w:ind w:left="426" w:hanging="426"/>
        <w:outlineLvl w:val="0"/>
        <w:rPr>
          <w:rFonts w:cs="Arial"/>
          <w:color w:val="000000"/>
        </w:rPr>
      </w:pPr>
    </w:p>
    <w:sectPr w:rsidR="009C0AE7" w:rsidRPr="00BA7F33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36" w:rsidRDefault="002A3636">
      <w:r>
        <w:separator/>
      </w:r>
    </w:p>
  </w:endnote>
  <w:endnote w:type="continuationSeparator" w:id="0">
    <w:p w:rsidR="002A3636" w:rsidRDefault="002A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36" w:rsidRDefault="002A3636">
      <w:r>
        <w:rPr>
          <w:color w:val="000000"/>
        </w:rPr>
        <w:ptab w:relativeTo="margin" w:alignment="center" w:leader="none"/>
      </w:r>
    </w:p>
  </w:footnote>
  <w:footnote w:type="continuationSeparator" w:id="0">
    <w:p w:rsidR="002A3636" w:rsidRDefault="002A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76F8"/>
    <w:multiLevelType w:val="hybridMultilevel"/>
    <w:tmpl w:val="E3D4CD80"/>
    <w:lvl w:ilvl="0" w:tplc="FD38D71E">
      <w:start w:val="4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1" w15:restartNumberingAfterBreak="0">
    <w:nsid w:val="110A6859"/>
    <w:multiLevelType w:val="hybridMultilevel"/>
    <w:tmpl w:val="C53C07B0"/>
    <w:lvl w:ilvl="0" w:tplc="FD38D71E">
      <w:start w:val="4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2B6AF876">
      <w:numFmt w:val="bullet"/>
      <w:lvlText w:val="•"/>
      <w:lvlJc w:val="left"/>
      <w:pPr>
        <w:ind w:left="1249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2" w15:restartNumberingAfterBreak="0">
    <w:nsid w:val="3AEC2DCF"/>
    <w:multiLevelType w:val="hybridMultilevel"/>
    <w:tmpl w:val="5908F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4505"/>
    <w:multiLevelType w:val="hybridMultilevel"/>
    <w:tmpl w:val="7102CFBE"/>
    <w:lvl w:ilvl="0" w:tplc="FD38D71E">
      <w:start w:val="4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4" w15:restartNumberingAfterBreak="0">
    <w:nsid w:val="75411D00"/>
    <w:multiLevelType w:val="hybridMultilevel"/>
    <w:tmpl w:val="89C81E3C"/>
    <w:lvl w:ilvl="0" w:tplc="0407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5" w15:restartNumberingAfterBreak="0">
    <w:nsid w:val="7B873189"/>
    <w:multiLevelType w:val="hybridMultilevel"/>
    <w:tmpl w:val="762275B2"/>
    <w:lvl w:ilvl="0" w:tplc="02FE4012">
      <w:start w:val="6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E0C82"/>
    <w:rsid w:val="0016531C"/>
    <w:rsid w:val="00270EB5"/>
    <w:rsid w:val="002A3636"/>
    <w:rsid w:val="002C4D10"/>
    <w:rsid w:val="00385DC7"/>
    <w:rsid w:val="004D3818"/>
    <w:rsid w:val="00530E58"/>
    <w:rsid w:val="005D0889"/>
    <w:rsid w:val="006C3AAB"/>
    <w:rsid w:val="0076640E"/>
    <w:rsid w:val="007A1F96"/>
    <w:rsid w:val="007D7136"/>
    <w:rsid w:val="00805313"/>
    <w:rsid w:val="0081330F"/>
    <w:rsid w:val="009C0AE7"/>
    <w:rsid w:val="00AC0970"/>
    <w:rsid w:val="00AD72EC"/>
    <w:rsid w:val="00B7254A"/>
    <w:rsid w:val="00B96989"/>
    <w:rsid w:val="00C36BCB"/>
    <w:rsid w:val="00D91477"/>
    <w:rsid w:val="00E22A59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40E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40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2018-02-19T13:25:00Z</cp:lastPrinted>
  <dcterms:created xsi:type="dcterms:W3CDTF">2018-05-29T09:07:00Z</dcterms:created>
  <dcterms:modified xsi:type="dcterms:W3CDTF">2018-05-29T09:07:00Z</dcterms:modified>
</cp:coreProperties>
</file>